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2BC" w:rsidRPr="00B7381B" w:rsidRDefault="00ED02BC" w:rsidP="00ED02BC">
      <w:pPr>
        <w:jc w:val="center"/>
        <w:rPr>
          <w:rFonts w:asciiTheme="minorHAnsi" w:hAnsiTheme="minorHAnsi"/>
          <w:b/>
        </w:rPr>
      </w:pPr>
      <w:r w:rsidRPr="00B7381B">
        <w:rPr>
          <w:rFonts w:asciiTheme="minorHAnsi" w:hAnsiTheme="minorHAnsi"/>
          <w:b/>
        </w:rPr>
        <w:t>Probability Distributions for (Hyper-) Cylindrical Observations</w:t>
      </w:r>
    </w:p>
    <w:p w:rsidR="00ED02BC" w:rsidRPr="00B7381B" w:rsidRDefault="00ED02BC" w:rsidP="00ED02BC">
      <w:pPr>
        <w:jc w:val="center"/>
        <w:rPr>
          <w:rFonts w:asciiTheme="minorHAnsi" w:hAnsiTheme="minorHAnsi"/>
        </w:rPr>
      </w:pPr>
    </w:p>
    <w:p w:rsidR="00D859A1" w:rsidRDefault="00ED02BC" w:rsidP="00D859A1">
      <w:pPr>
        <w:spacing w:line="220" w:lineRule="atLeast"/>
        <w:jc w:val="center"/>
        <w:rPr>
          <w:rFonts w:asciiTheme="minorHAnsi" w:hAnsiTheme="minorHAnsi"/>
          <w:lang w:val="en-US"/>
        </w:rPr>
      </w:pPr>
      <w:r w:rsidRPr="00B7381B">
        <w:rPr>
          <w:rFonts w:asciiTheme="minorHAnsi" w:hAnsiTheme="minorHAnsi"/>
          <w:lang w:val="en-US"/>
        </w:rPr>
        <w:t>Kunio S</w:t>
      </w:r>
      <w:r w:rsidR="001B32DD" w:rsidRPr="00B7381B">
        <w:rPr>
          <w:rFonts w:asciiTheme="minorHAnsi" w:hAnsiTheme="minorHAnsi"/>
          <w:lang w:val="en-US"/>
        </w:rPr>
        <w:t>himizu</w:t>
      </w:r>
    </w:p>
    <w:p w:rsidR="00D859A1" w:rsidRDefault="00D859A1" w:rsidP="00D859A1">
      <w:pPr>
        <w:spacing w:line="220" w:lineRule="atLeast"/>
        <w:jc w:val="center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School of Statistical Thinking</w:t>
      </w:r>
    </w:p>
    <w:p w:rsidR="00ED02BC" w:rsidRPr="00B7381B" w:rsidRDefault="00D859A1" w:rsidP="00D859A1">
      <w:pPr>
        <w:spacing w:line="220" w:lineRule="atLeast"/>
        <w:jc w:val="center"/>
        <w:rPr>
          <w:rFonts w:asciiTheme="minorHAnsi" w:hAnsiTheme="minorHAnsi"/>
          <w:sz w:val="32"/>
          <w:szCs w:val="32"/>
          <w:vertAlign w:val="superscript"/>
          <w:lang w:val="en-US"/>
        </w:rPr>
      </w:pPr>
      <w:r>
        <w:rPr>
          <w:rFonts w:asciiTheme="minorHAnsi" w:hAnsiTheme="minorHAnsi"/>
          <w:lang w:val="en-US"/>
        </w:rPr>
        <w:t>The Institute of Statistical Mathematics</w:t>
      </w:r>
    </w:p>
    <w:p w:rsidR="00ED02BC" w:rsidRPr="00B7381B" w:rsidRDefault="00ED02BC" w:rsidP="00ED02BC">
      <w:pPr>
        <w:rPr>
          <w:rFonts w:asciiTheme="minorHAnsi" w:hAnsiTheme="minorHAnsi"/>
        </w:rPr>
      </w:pPr>
    </w:p>
    <w:p w:rsidR="00473B0E" w:rsidRPr="00B7381B" w:rsidRDefault="00ED02BC" w:rsidP="00D859A1">
      <w:pPr>
        <w:jc w:val="center"/>
        <w:rPr>
          <w:rFonts w:asciiTheme="minorHAnsi" w:eastAsia="ＭＳ ゴシック" w:hAnsiTheme="minorHAnsi"/>
        </w:rPr>
      </w:pPr>
      <w:r w:rsidRPr="00B7381B">
        <w:rPr>
          <w:rFonts w:asciiTheme="minorHAnsi" w:hAnsiTheme="minorHAnsi"/>
          <w:b/>
        </w:rPr>
        <w:t>A</w:t>
      </w:r>
      <w:r w:rsidR="001B32DD" w:rsidRPr="00B7381B">
        <w:rPr>
          <w:rFonts w:asciiTheme="minorHAnsi" w:hAnsiTheme="minorHAnsi"/>
          <w:b/>
        </w:rPr>
        <w:t>bstract</w:t>
      </w:r>
    </w:p>
    <w:p w:rsidR="001B32DD" w:rsidRPr="00B7381B" w:rsidRDefault="001B32DD" w:rsidP="001B32DD">
      <w:pPr>
        <w:rPr>
          <w:rFonts w:asciiTheme="minorHAnsi" w:hAnsiTheme="minorHAnsi"/>
        </w:rPr>
      </w:pPr>
      <w:r w:rsidRPr="00B7381B">
        <w:rPr>
          <w:rFonts w:asciiTheme="minorHAnsi" w:eastAsia="ＭＳ ゴシック" w:hAnsiTheme="minorHAnsi"/>
        </w:rPr>
        <w:t>Typical cylindrical o</w:t>
      </w:r>
      <w:r w:rsidR="00ED02BC" w:rsidRPr="00B7381B">
        <w:rPr>
          <w:rFonts w:asciiTheme="minorHAnsi" w:eastAsia="ＭＳ ゴシック" w:hAnsiTheme="minorHAnsi"/>
        </w:rPr>
        <w:t xml:space="preserve">bservations </w:t>
      </w:r>
      <w:r w:rsidRPr="00B7381B">
        <w:rPr>
          <w:rFonts w:asciiTheme="minorHAnsi" w:eastAsia="ＭＳ ゴシック" w:hAnsiTheme="minorHAnsi"/>
        </w:rPr>
        <w:t xml:space="preserve">include </w:t>
      </w:r>
      <w:r w:rsidR="00ED02BC" w:rsidRPr="00B7381B">
        <w:rPr>
          <w:rFonts w:asciiTheme="minorHAnsi" w:eastAsia="ＭＳ ゴシック" w:hAnsiTheme="minorHAnsi"/>
        </w:rPr>
        <w:t xml:space="preserve">wind direction and speed </w:t>
      </w:r>
      <w:r w:rsidR="00ED02BC" w:rsidRPr="00B7381B">
        <w:rPr>
          <w:rFonts w:asciiTheme="minorHAnsi" w:eastAsia="ＭＳ ゴシック" w:hAnsiTheme="minorHAnsi"/>
          <w:bCs/>
        </w:rPr>
        <w:t>in meteorology</w:t>
      </w:r>
      <w:r w:rsidR="00ED02BC" w:rsidRPr="00B7381B">
        <w:rPr>
          <w:rFonts w:asciiTheme="minorHAnsi" w:eastAsia="ＭＳ ゴシック" w:hAnsiTheme="minorHAnsi"/>
        </w:rPr>
        <w:t>, wind direction and ozone concentration in environmental science, and wave direction and height in marine science</w:t>
      </w:r>
      <w:r w:rsidRPr="00B7381B">
        <w:rPr>
          <w:rFonts w:asciiTheme="minorHAnsi" w:eastAsia="ＭＳ ゴシック" w:hAnsiTheme="minorHAnsi"/>
        </w:rPr>
        <w:t xml:space="preserve">. </w:t>
      </w:r>
      <w:r w:rsidR="00FC29E7" w:rsidRPr="00B7381B">
        <w:rPr>
          <w:rFonts w:asciiTheme="minorHAnsi" w:eastAsia="ＭＳ ゴシック" w:hAnsiTheme="minorHAnsi"/>
          <w:color w:val="000000" w:themeColor="text1"/>
        </w:rPr>
        <w:t xml:space="preserve">The talk will </w:t>
      </w:r>
      <w:r w:rsidR="001C4A5F" w:rsidRPr="00B7381B">
        <w:rPr>
          <w:rFonts w:asciiTheme="minorHAnsi" w:eastAsia="ＭＳ ゴシック" w:hAnsiTheme="minorHAnsi"/>
          <w:color w:val="000000" w:themeColor="text1"/>
        </w:rPr>
        <w:t>begin with</w:t>
      </w:r>
      <w:r w:rsidR="00FC29E7" w:rsidRPr="00B7381B">
        <w:rPr>
          <w:rFonts w:asciiTheme="minorHAnsi" w:eastAsia="ＭＳ ゴシック" w:hAnsiTheme="minorHAnsi"/>
          <w:color w:val="000000" w:themeColor="text1"/>
        </w:rPr>
        <w:t xml:space="preserve"> examples of (hyper-) cylindrical data </w:t>
      </w:r>
      <w:r w:rsidR="001C4A5F" w:rsidRPr="00B7381B">
        <w:rPr>
          <w:rFonts w:asciiTheme="minorHAnsi" w:eastAsia="ＭＳ ゴシック" w:hAnsiTheme="minorHAnsi"/>
          <w:color w:val="000000" w:themeColor="text1"/>
        </w:rPr>
        <w:t>and move on to</w:t>
      </w:r>
      <w:r w:rsidR="00FC29E7" w:rsidRPr="00B7381B">
        <w:rPr>
          <w:rFonts w:asciiTheme="minorHAnsi" w:eastAsia="ＭＳ ゴシック" w:hAnsiTheme="minorHAnsi"/>
          <w:color w:val="000000" w:themeColor="text1"/>
        </w:rPr>
        <w:t xml:space="preserve"> a literature review of probability distributions on the (hyper-) cylinder</w:t>
      </w:r>
      <w:r w:rsidR="001C4A5F" w:rsidRPr="00B7381B">
        <w:rPr>
          <w:rFonts w:asciiTheme="minorHAnsi" w:eastAsia="ＭＳ ゴシック" w:hAnsiTheme="minorHAnsi"/>
          <w:color w:val="000000" w:themeColor="text1"/>
        </w:rPr>
        <w:t xml:space="preserve"> with g</w:t>
      </w:r>
      <w:r w:rsidRPr="00B7381B">
        <w:rPr>
          <w:rFonts w:asciiTheme="minorHAnsi" w:eastAsia="ＭＳ ゴシック" w:hAnsiTheme="minorHAnsi"/>
        </w:rPr>
        <w:t xml:space="preserve">eneral constructions of cylindrical distributions </w:t>
      </w:r>
      <w:r w:rsidR="001C4A5F" w:rsidRPr="00B7381B">
        <w:rPr>
          <w:rFonts w:asciiTheme="minorHAnsi" w:eastAsia="ＭＳ ゴシック" w:hAnsiTheme="minorHAnsi"/>
        </w:rPr>
        <w:t xml:space="preserve">such as </w:t>
      </w:r>
      <w:r w:rsidR="00FC29E7" w:rsidRPr="00B7381B">
        <w:rPr>
          <w:rFonts w:asciiTheme="minorHAnsi" w:eastAsia="ＭＳ ゴシック" w:hAnsiTheme="minorHAnsi"/>
        </w:rPr>
        <w:t xml:space="preserve">specifying </w:t>
      </w:r>
      <w:proofErr w:type="spellStart"/>
      <w:r w:rsidR="00FC29E7" w:rsidRPr="00B7381B">
        <w:rPr>
          <w:rFonts w:asciiTheme="minorHAnsi" w:eastAsia="ＭＳ ゴシック" w:hAnsiTheme="minorHAnsi"/>
        </w:rPr>
        <w:t>marginals</w:t>
      </w:r>
      <w:proofErr w:type="spellEnd"/>
      <w:r w:rsidR="00FC29E7" w:rsidRPr="00B7381B">
        <w:rPr>
          <w:rFonts w:asciiTheme="minorHAnsi" w:eastAsia="ＭＳ ゴシック" w:hAnsiTheme="minorHAnsi"/>
        </w:rPr>
        <w:t>, specifying conditionals, maximizing entropy</w:t>
      </w:r>
      <w:r w:rsidR="00FC29E7" w:rsidRPr="00B7381B">
        <w:rPr>
          <w:rFonts w:asciiTheme="minorHAnsi" w:hAnsiTheme="minorHAnsi"/>
        </w:rPr>
        <w:t xml:space="preserve">. </w:t>
      </w:r>
      <w:r w:rsidR="00FC29E7" w:rsidRPr="00B7381B">
        <w:rPr>
          <w:rFonts w:asciiTheme="minorHAnsi" w:eastAsia="ＭＳ ゴシック" w:hAnsiTheme="minorHAnsi"/>
        </w:rPr>
        <w:t xml:space="preserve">Cylindrical distributions have been proposed by </w:t>
      </w:r>
      <w:proofErr w:type="spellStart"/>
      <w:r w:rsidR="00FC29E7" w:rsidRPr="00B7381B">
        <w:rPr>
          <w:rFonts w:asciiTheme="minorHAnsi" w:eastAsia="ＭＳ ゴシック" w:hAnsiTheme="minorHAnsi"/>
        </w:rPr>
        <w:t>Mardia</w:t>
      </w:r>
      <w:proofErr w:type="spellEnd"/>
      <w:r w:rsidR="00FC29E7" w:rsidRPr="00B7381B">
        <w:rPr>
          <w:rFonts w:asciiTheme="minorHAnsi" w:eastAsia="ＭＳ ゴシック" w:hAnsiTheme="minorHAnsi"/>
        </w:rPr>
        <w:t xml:space="preserve"> and Sutton (1978) as a normal type for the linear part</w:t>
      </w:r>
      <w:r w:rsidR="00D923D3" w:rsidRPr="00B7381B">
        <w:rPr>
          <w:rFonts w:asciiTheme="minorHAnsi" w:eastAsia="ＭＳ ゴシック" w:hAnsiTheme="minorHAnsi"/>
        </w:rPr>
        <w:t>,</w:t>
      </w:r>
      <w:r w:rsidR="00FC29E7" w:rsidRPr="00B7381B">
        <w:rPr>
          <w:rFonts w:asciiTheme="minorHAnsi" w:eastAsia="ＭＳ ゴシック" w:hAnsiTheme="minorHAnsi"/>
        </w:rPr>
        <w:t xml:space="preserve"> and Johnson and </w:t>
      </w:r>
      <w:proofErr w:type="spellStart"/>
      <w:r w:rsidR="00FC29E7" w:rsidRPr="00B7381B">
        <w:rPr>
          <w:rFonts w:asciiTheme="minorHAnsi" w:eastAsia="ＭＳ ゴシック" w:hAnsiTheme="minorHAnsi"/>
        </w:rPr>
        <w:t>Wehrly</w:t>
      </w:r>
      <w:proofErr w:type="spellEnd"/>
      <w:r w:rsidR="00FC29E7" w:rsidRPr="00B7381B">
        <w:rPr>
          <w:rFonts w:asciiTheme="minorHAnsi" w:eastAsia="ＭＳ ゴシック" w:hAnsiTheme="minorHAnsi"/>
        </w:rPr>
        <w:t xml:space="preserve"> (1978) as an exponential type in an early stage of the development</w:t>
      </w:r>
      <w:r w:rsidR="00701EC5" w:rsidRPr="00B7381B">
        <w:rPr>
          <w:rFonts w:asciiTheme="minorHAnsi" w:eastAsia="ＭＳ ゴシック" w:hAnsiTheme="minorHAnsi"/>
        </w:rPr>
        <w:t xml:space="preserve">. </w:t>
      </w:r>
      <w:r w:rsidR="00D923D3" w:rsidRPr="00B7381B">
        <w:rPr>
          <w:rFonts w:asciiTheme="minorHAnsi" w:eastAsia="ＭＳ ゴシック" w:hAnsiTheme="minorHAnsi"/>
        </w:rPr>
        <w:t xml:space="preserve">More recent studies are also presented: </w:t>
      </w:r>
      <w:r w:rsidR="00FC29E7" w:rsidRPr="00B7381B">
        <w:rPr>
          <w:rFonts w:asciiTheme="minorHAnsi" w:eastAsia="ＭＳ ゴシック" w:hAnsiTheme="minorHAnsi"/>
          <w:i/>
        </w:rPr>
        <w:t xml:space="preserve">t </w:t>
      </w:r>
      <w:r w:rsidR="00701EC5" w:rsidRPr="00B7381B">
        <w:rPr>
          <w:rFonts w:asciiTheme="minorHAnsi" w:eastAsia="ＭＳ ゴシック" w:hAnsiTheme="minorHAnsi"/>
        </w:rPr>
        <w:t>(</w:t>
      </w:r>
      <w:proofErr w:type="spellStart"/>
      <w:r w:rsidR="00701EC5" w:rsidRPr="00B7381B">
        <w:rPr>
          <w:rFonts w:asciiTheme="minorHAnsi" w:eastAsia="ＭＳ ゴシック" w:hAnsiTheme="minorHAnsi"/>
        </w:rPr>
        <w:t>Sugasawa</w:t>
      </w:r>
      <w:proofErr w:type="spellEnd"/>
      <w:r w:rsidR="00701EC5" w:rsidRPr="00B7381B">
        <w:rPr>
          <w:rFonts w:asciiTheme="minorHAnsi" w:eastAsia="ＭＳ ゴシック" w:hAnsiTheme="minorHAnsi"/>
        </w:rPr>
        <w:t xml:space="preserve"> et al., </w:t>
      </w:r>
      <w:r w:rsidR="00FC29E7" w:rsidRPr="00B7381B">
        <w:rPr>
          <w:rFonts w:asciiTheme="minorHAnsi" w:eastAsia="ＭＳ ゴシック" w:hAnsiTheme="minorHAnsi"/>
        </w:rPr>
        <w:t>2015)</w:t>
      </w:r>
      <w:r w:rsidR="00701EC5" w:rsidRPr="00B7381B">
        <w:rPr>
          <w:rFonts w:asciiTheme="minorHAnsi" w:eastAsia="ＭＳ ゴシック" w:hAnsiTheme="minorHAnsi"/>
          <w:i/>
        </w:rPr>
        <w:t>,</w:t>
      </w:r>
      <w:r w:rsidR="00701EC5" w:rsidRPr="00B7381B">
        <w:rPr>
          <w:rFonts w:asciiTheme="minorHAnsi" w:eastAsia="ＭＳ ゴシック" w:hAnsiTheme="minorHAnsi"/>
        </w:rPr>
        <w:t xml:space="preserve"> </w:t>
      </w:r>
      <w:proofErr w:type="spellStart"/>
      <w:r w:rsidR="00FC29E7" w:rsidRPr="00B7381B">
        <w:rPr>
          <w:rFonts w:asciiTheme="minorHAnsi" w:eastAsia="ＭＳ ゴシック" w:hAnsiTheme="minorHAnsi"/>
        </w:rPr>
        <w:t>Weibull</w:t>
      </w:r>
      <w:proofErr w:type="spellEnd"/>
      <w:r w:rsidR="00FC29E7" w:rsidRPr="00B7381B">
        <w:rPr>
          <w:rFonts w:asciiTheme="minorHAnsi" w:eastAsia="ＭＳ ゴシック" w:hAnsiTheme="minorHAnsi"/>
        </w:rPr>
        <w:t xml:space="preserve"> (Abe and Ley, 2017)</w:t>
      </w:r>
      <w:r w:rsidR="00701EC5" w:rsidRPr="00B7381B">
        <w:rPr>
          <w:rFonts w:asciiTheme="minorHAnsi" w:eastAsia="ＭＳ ゴシック" w:hAnsiTheme="minorHAnsi"/>
        </w:rPr>
        <w:t>, and Pareto (</w:t>
      </w:r>
      <w:proofErr w:type="spellStart"/>
      <w:r w:rsidR="00701EC5" w:rsidRPr="00B7381B">
        <w:rPr>
          <w:rFonts w:asciiTheme="minorHAnsi" w:eastAsia="ＭＳ ゴシック" w:hAnsiTheme="minorHAnsi"/>
        </w:rPr>
        <w:t>Imoto</w:t>
      </w:r>
      <w:proofErr w:type="spellEnd"/>
      <w:r w:rsidR="00701EC5" w:rsidRPr="00B7381B">
        <w:rPr>
          <w:rFonts w:asciiTheme="minorHAnsi" w:eastAsia="ＭＳ ゴシック" w:hAnsiTheme="minorHAnsi"/>
        </w:rPr>
        <w:t xml:space="preserve"> et al., 2019)</w:t>
      </w:r>
      <w:r w:rsidR="00FC29E7" w:rsidRPr="00B7381B">
        <w:rPr>
          <w:rFonts w:asciiTheme="minorHAnsi" w:eastAsia="ＭＳ ゴシック" w:hAnsiTheme="minorHAnsi"/>
        </w:rPr>
        <w:t xml:space="preserve"> types</w:t>
      </w:r>
      <w:r w:rsidR="0059581D" w:rsidRPr="00B7381B">
        <w:rPr>
          <w:rFonts w:asciiTheme="minorHAnsi" w:eastAsia="ＭＳ ゴシック" w:hAnsiTheme="minorHAnsi"/>
        </w:rPr>
        <w:t xml:space="preserve"> as more flexible distributions, and a dependent model (Kato and Shimizu, 2008). </w:t>
      </w:r>
      <w:r w:rsidR="00D923D3" w:rsidRPr="00B7381B">
        <w:rPr>
          <w:rFonts w:asciiTheme="minorHAnsi" w:eastAsia="ＭＳ ゴシック" w:hAnsiTheme="minorHAnsi"/>
        </w:rPr>
        <w:t xml:space="preserve">Another </w:t>
      </w:r>
      <w:bookmarkStart w:id="0" w:name="_GoBack"/>
      <w:bookmarkEnd w:id="0"/>
      <w:r w:rsidR="00D923D3" w:rsidRPr="00B7381B">
        <w:rPr>
          <w:rFonts w:asciiTheme="minorHAnsi" w:eastAsia="ＭＳ ゴシック" w:hAnsiTheme="minorHAnsi"/>
        </w:rPr>
        <w:t xml:space="preserve">topic is </w:t>
      </w:r>
      <w:r w:rsidR="00D923D3" w:rsidRPr="00B7381B">
        <w:rPr>
          <w:rFonts w:asciiTheme="minorHAnsi" w:hAnsiTheme="minorHAnsi"/>
        </w:rPr>
        <w:t xml:space="preserve">hyper-cylindrical extension. </w:t>
      </w:r>
      <w:proofErr w:type="spellStart"/>
      <w:r w:rsidR="00D923D3" w:rsidRPr="00B7381B">
        <w:rPr>
          <w:rFonts w:asciiTheme="minorHAnsi" w:eastAsia="ＭＳ ゴシック" w:hAnsiTheme="minorHAnsi"/>
        </w:rPr>
        <w:t>Mardia</w:t>
      </w:r>
      <w:proofErr w:type="spellEnd"/>
      <w:r w:rsidR="00D923D3" w:rsidRPr="00B7381B">
        <w:rPr>
          <w:rFonts w:asciiTheme="minorHAnsi" w:eastAsia="ＭＳ ゴシック" w:hAnsiTheme="minorHAnsi"/>
        </w:rPr>
        <w:t xml:space="preserve"> et al. (2004) have studied an extension </w:t>
      </w:r>
      <w:r w:rsidRPr="00B7381B">
        <w:rPr>
          <w:rFonts w:asciiTheme="minorHAnsi" w:hAnsiTheme="minorHAnsi"/>
        </w:rPr>
        <w:t xml:space="preserve">of the </w:t>
      </w:r>
      <w:proofErr w:type="spellStart"/>
      <w:r w:rsidRPr="00B7381B">
        <w:rPr>
          <w:rFonts w:asciiTheme="minorHAnsi" w:hAnsiTheme="minorHAnsi"/>
        </w:rPr>
        <w:t>Mardia</w:t>
      </w:r>
      <w:proofErr w:type="spellEnd"/>
      <w:r w:rsidRPr="00B7381B">
        <w:rPr>
          <w:rFonts w:asciiTheme="minorHAnsi" w:hAnsiTheme="minorHAnsi"/>
        </w:rPr>
        <w:t>-Sutton distribution</w:t>
      </w:r>
      <w:r w:rsidR="002058FE" w:rsidRPr="00B7381B">
        <w:rPr>
          <w:rFonts w:asciiTheme="minorHAnsi" w:hAnsiTheme="minorHAnsi"/>
        </w:rPr>
        <w:t xml:space="preserve">. A comparison between </w:t>
      </w:r>
      <w:proofErr w:type="spellStart"/>
      <w:r w:rsidR="002058FE" w:rsidRPr="00B7381B">
        <w:rPr>
          <w:rFonts w:asciiTheme="minorHAnsi" w:eastAsia="ＭＳ ゴシック" w:hAnsiTheme="minorHAnsi"/>
        </w:rPr>
        <w:t>Mardia</w:t>
      </w:r>
      <w:proofErr w:type="spellEnd"/>
      <w:r w:rsidR="002058FE" w:rsidRPr="00B7381B">
        <w:rPr>
          <w:rFonts w:asciiTheme="minorHAnsi" w:eastAsia="ＭＳ ゴシック" w:hAnsiTheme="minorHAnsi"/>
        </w:rPr>
        <w:t xml:space="preserve"> et al.’s </w:t>
      </w:r>
      <w:r w:rsidR="002058FE" w:rsidRPr="00B7381B">
        <w:rPr>
          <w:rFonts w:asciiTheme="minorHAnsi" w:hAnsiTheme="minorHAnsi"/>
        </w:rPr>
        <w:t>model and a new model</w:t>
      </w:r>
      <w:r w:rsidR="00F90899" w:rsidRPr="00B7381B">
        <w:rPr>
          <w:rFonts w:asciiTheme="minorHAnsi" w:eastAsia="ＭＳ ゴシック" w:hAnsiTheme="minorHAnsi"/>
        </w:rPr>
        <w:t xml:space="preserve"> by Shimizu (manuscript)</w:t>
      </w:r>
      <w:r w:rsidR="002058FE" w:rsidRPr="00B7381B">
        <w:rPr>
          <w:rFonts w:asciiTheme="minorHAnsi" w:hAnsiTheme="minorHAnsi"/>
        </w:rPr>
        <w:t xml:space="preserve"> based on </w:t>
      </w:r>
      <w:r w:rsidR="00701EC5" w:rsidRPr="00B7381B">
        <w:rPr>
          <w:rFonts w:asciiTheme="minorHAnsi" w:eastAsia="ＭＳ ゴシック" w:hAnsiTheme="minorHAnsi"/>
        </w:rPr>
        <w:t xml:space="preserve">the </w:t>
      </w:r>
      <w:proofErr w:type="spellStart"/>
      <w:r w:rsidR="00701EC5" w:rsidRPr="00B7381B">
        <w:rPr>
          <w:rFonts w:asciiTheme="minorHAnsi" w:eastAsia="ＭＳ ゴシック" w:hAnsiTheme="minorHAnsi"/>
        </w:rPr>
        <w:t>Wicksell</w:t>
      </w:r>
      <w:proofErr w:type="spellEnd"/>
      <w:r w:rsidR="00701EC5" w:rsidRPr="00B7381B">
        <w:rPr>
          <w:rFonts w:asciiTheme="minorHAnsi" w:eastAsia="ＭＳ ゴシック" w:hAnsiTheme="minorHAnsi"/>
        </w:rPr>
        <w:t xml:space="preserve">-Kibble bivariate gamma distribution </w:t>
      </w:r>
      <w:r w:rsidR="002058FE" w:rsidRPr="00B7381B">
        <w:rPr>
          <w:rFonts w:asciiTheme="minorHAnsi" w:eastAsia="ＭＳ ゴシック" w:hAnsiTheme="minorHAnsi"/>
        </w:rPr>
        <w:t>is made with an analysis of wind direction and speed data as an illustration.</w:t>
      </w:r>
    </w:p>
    <w:p w:rsidR="001B32DD" w:rsidRPr="00B7381B" w:rsidRDefault="001B32DD" w:rsidP="00ED02BC">
      <w:pPr>
        <w:rPr>
          <w:rFonts w:asciiTheme="minorHAnsi" w:eastAsia="ＭＳ ゴシック" w:hAnsiTheme="minorHAnsi"/>
        </w:rPr>
      </w:pPr>
    </w:p>
    <w:p w:rsidR="00473B0E" w:rsidRPr="00473B0E" w:rsidRDefault="002058FE" w:rsidP="002058FE">
      <w:pPr>
        <w:jc w:val="center"/>
        <w:rPr>
          <w:rFonts w:asciiTheme="minorHAnsi" w:eastAsia="ＭＳ ゴシック" w:hAnsiTheme="minorHAnsi"/>
          <w:b/>
        </w:rPr>
      </w:pPr>
      <w:r w:rsidRPr="00473B0E">
        <w:rPr>
          <w:rFonts w:asciiTheme="minorHAnsi" w:eastAsia="ＭＳ ゴシック" w:hAnsiTheme="minorHAnsi"/>
          <w:b/>
        </w:rPr>
        <w:t>References</w:t>
      </w:r>
    </w:p>
    <w:p w:rsidR="00FD780A" w:rsidRPr="00B7381B" w:rsidRDefault="00FD780A" w:rsidP="00FD780A">
      <w:pPr>
        <w:pStyle w:val="a3"/>
        <w:numPr>
          <w:ilvl w:val="0"/>
          <w:numId w:val="1"/>
        </w:numPr>
        <w:rPr>
          <w:rFonts w:asciiTheme="minorHAnsi" w:eastAsia="ＭＳ ゴシック" w:hAnsiTheme="minorHAnsi" w:cs="ＭＳ ゴシック"/>
          <w:sz w:val="22"/>
          <w:szCs w:val="22"/>
        </w:rPr>
      </w:pPr>
      <w:r w:rsidRPr="00B7381B">
        <w:rPr>
          <w:rFonts w:asciiTheme="minorHAnsi" w:eastAsia="ＭＳ ゴシック" w:hAnsiTheme="minorHAnsi" w:cs="ＭＳ ゴシック" w:hint="eastAsia"/>
          <w:sz w:val="22"/>
          <w:szCs w:val="22"/>
        </w:rPr>
        <w:t>Abe, T. and Ley, C. (2017). A tractable, parsimonious and flexible model for cylindrical data, with applications, Econometrics and Statistics, 4, 91-104.</w:t>
      </w:r>
    </w:p>
    <w:p w:rsidR="00FD780A" w:rsidRPr="00B7381B" w:rsidRDefault="00B7381B" w:rsidP="00B7381B">
      <w:pPr>
        <w:pStyle w:val="a3"/>
        <w:numPr>
          <w:ilvl w:val="0"/>
          <w:numId w:val="1"/>
        </w:numPr>
        <w:rPr>
          <w:rFonts w:asciiTheme="minorHAnsi" w:eastAsia="ＭＳ ゴシック" w:hAnsiTheme="minorHAnsi" w:cs="ＭＳ ゴシック"/>
          <w:sz w:val="22"/>
          <w:szCs w:val="22"/>
        </w:rPr>
      </w:pPr>
      <w:proofErr w:type="spellStart"/>
      <w:r w:rsidRPr="00B7381B">
        <w:rPr>
          <w:rFonts w:asciiTheme="minorHAnsi" w:eastAsia="ＭＳ ゴシック" w:hAnsiTheme="minorHAnsi" w:cs="ＭＳ ゴシック"/>
          <w:sz w:val="22"/>
          <w:szCs w:val="22"/>
        </w:rPr>
        <w:t>Imoto</w:t>
      </w:r>
      <w:proofErr w:type="spellEnd"/>
      <w:r w:rsidRPr="00B7381B">
        <w:rPr>
          <w:rFonts w:asciiTheme="minorHAnsi" w:eastAsia="ＭＳ ゴシック" w:hAnsiTheme="minorHAnsi" w:cs="ＭＳ ゴシック"/>
          <w:sz w:val="22"/>
          <w:szCs w:val="22"/>
        </w:rPr>
        <w:t>, T., Shimizu, K. and Abe, T. (2019). A cylindrical distribution with heavy</w:t>
      </w:r>
      <w:r w:rsidRPr="00B7381B">
        <w:rPr>
          <w:rFonts w:ascii="Times New Roman" w:eastAsia="ＭＳ ゴシック" w:hAnsi="Times New Roman" w:cs="Times New Roman"/>
          <w:sz w:val="22"/>
          <w:szCs w:val="22"/>
        </w:rPr>
        <w:t>‑</w:t>
      </w:r>
      <w:r w:rsidRPr="00B7381B">
        <w:rPr>
          <w:rFonts w:asciiTheme="minorHAnsi" w:eastAsia="ＭＳ ゴシック" w:hAnsiTheme="minorHAnsi" w:cs="ＭＳ ゴシック"/>
          <w:sz w:val="22"/>
          <w:szCs w:val="22"/>
        </w:rPr>
        <w:t>tailed linear part, Japanese Journal of Statistics and Data Science, doi.org/10.1007/s42081-019-00031-5.</w:t>
      </w:r>
    </w:p>
    <w:p w:rsidR="00FD780A" w:rsidRPr="00B7381B" w:rsidRDefault="00FD780A" w:rsidP="00FD780A">
      <w:pPr>
        <w:pStyle w:val="a3"/>
        <w:numPr>
          <w:ilvl w:val="0"/>
          <w:numId w:val="1"/>
        </w:numPr>
        <w:rPr>
          <w:rFonts w:asciiTheme="minorHAnsi" w:eastAsia="ＭＳ ゴシック" w:hAnsiTheme="minorHAnsi" w:cs="ＭＳ ゴシック"/>
          <w:sz w:val="22"/>
          <w:szCs w:val="22"/>
        </w:rPr>
      </w:pPr>
      <w:r w:rsidRPr="00B7381B">
        <w:rPr>
          <w:rFonts w:asciiTheme="minorHAnsi" w:eastAsia="ＭＳ ゴシック" w:hAnsiTheme="minorHAnsi" w:cs="ＭＳ ゴシック"/>
          <w:sz w:val="22"/>
          <w:szCs w:val="22"/>
        </w:rPr>
        <w:t xml:space="preserve">Johnson, R. A. and </w:t>
      </w:r>
      <w:proofErr w:type="spellStart"/>
      <w:r w:rsidRPr="00B7381B">
        <w:rPr>
          <w:rFonts w:asciiTheme="minorHAnsi" w:eastAsia="ＭＳ ゴシック" w:hAnsiTheme="minorHAnsi" w:cs="ＭＳ ゴシック"/>
          <w:sz w:val="22"/>
          <w:szCs w:val="22"/>
        </w:rPr>
        <w:t>Wehrly</w:t>
      </w:r>
      <w:proofErr w:type="spellEnd"/>
      <w:r w:rsidRPr="00B7381B">
        <w:rPr>
          <w:rFonts w:asciiTheme="minorHAnsi" w:eastAsia="ＭＳ ゴシック" w:hAnsiTheme="minorHAnsi" w:cs="ＭＳ ゴシック"/>
          <w:sz w:val="22"/>
          <w:szCs w:val="22"/>
        </w:rPr>
        <w:t>, T. E. (1978). Some angular-linear distributions and related regression models, Journal of the American Statistical Association, 73, 602-606.</w:t>
      </w:r>
    </w:p>
    <w:p w:rsidR="0059581D" w:rsidRPr="00B7381B" w:rsidRDefault="0059581D" w:rsidP="00FD780A">
      <w:pPr>
        <w:pStyle w:val="a3"/>
        <w:numPr>
          <w:ilvl w:val="0"/>
          <w:numId w:val="1"/>
        </w:numPr>
        <w:rPr>
          <w:rFonts w:asciiTheme="minorHAnsi" w:eastAsia="ＭＳ ゴシック" w:hAnsiTheme="minorHAnsi" w:cs="ＭＳ ゴシック"/>
          <w:sz w:val="22"/>
          <w:szCs w:val="22"/>
        </w:rPr>
      </w:pPr>
      <w:r w:rsidRPr="00B7381B">
        <w:rPr>
          <w:rFonts w:asciiTheme="minorHAnsi" w:eastAsia="ＭＳ ゴシック" w:hAnsiTheme="minorHAnsi" w:cs="ＭＳ ゴシック" w:hint="eastAsia"/>
          <w:sz w:val="22"/>
          <w:szCs w:val="22"/>
        </w:rPr>
        <w:t>Kato, S. and Shimizu, K. (2008). Dependent models for observations which include angular ones, Journal of Statistical Planning and Inference, 138, 3538-3549.</w:t>
      </w:r>
    </w:p>
    <w:p w:rsidR="008D47FD" w:rsidRDefault="008D47FD" w:rsidP="008D47FD">
      <w:pPr>
        <w:pStyle w:val="a3"/>
        <w:numPr>
          <w:ilvl w:val="0"/>
          <w:numId w:val="1"/>
        </w:numPr>
        <w:rPr>
          <w:rFonts w:asciiTheme="minorHAnsi" w:eastAsia="ＭＳ ゴシック" w:hAnsiTheme="minorHAnsi" w:cs="ＭＳ ゴシック"/>
          <w:sz w:val="22"/>
          <w:szCs w:val="22"/>
        </w:rPr>
      </w:pPr>
      <w:proofErr w:type="spellStart"/>
      <w:r w:rsidRPr="00B7381B">
        <w:rPr>
          <w:rFonts w:asciiTheme="minorHAnsi" w:eastAsia="ＭＳ ゴシック" w:hAnsiTheme="minorHAnsi" w:cs="ＭＳ ゴシック" w:hint="eastAsia"/>
          <w:sz w:val="22"/>
          <w:szCs w:val="22"/>
        </w:rPr>
        <w:t>Mardia</w:t>
      </w:r>
      <w:proofErr w:type="spellEnd"/>
      <w:r w:rsidRPr="00B7381B">
        <w:rPr>
          <w:rFonts w:asciiTheme="minorHAnsi" w:eastAsia="ＭＳ ゴシック" w:hAnsiTheme="minorHAnsi" w:cs="ＭＳ ゴシック" w:hint="eastAsia"/>
          <w:sz w:val="22"/>
          <w:szCs w:val="22"/>
        </w:rPr>
        <w:t xml:space="preserve">, K. V., </w:t>
      </w:r>
      <w:proofErr w:type="spellStart"/>
      <w:r w:rsidRPr="00B7381B">
        <w:rPr>
          <w:rFonts w:asciiTheme="minorHAnsi" w:eastAsia="ＭＳ ゴシック" w:hAnsiTheme="minorHAnsi" w:cs="ＭＳ ゴシック" w:hint="eastAsia"/>
          <w:sz w:val="22"/>
          <w:szCs w:val="22"/>
        </w:rPr>
        <w:t>Kirkbride</w:t>
      </w:r>
      <w:proofErr w:type="spellEnd"/>
      <w:r w:rsidRPr="00B7381B">
        <w:rPr>
          <w:rFonts w:asciiTheme="minorHAnsi" w:eastAsia="ＭＳ ゴシック" w:hAnsiTheme="minorHAnsi" w:cs="ＭＳ ゴシック" w:hint="eastAsia"/>
          <w:sz w:val="22"/>
          <w:szCs w:val="22"/>
        </w:rPr>
        <w:t xml:space="preserve">, J. and </w:t>
      </w:r>
      <w:proofErr w:type="spellStart"/>
      <w:r w:rsidRPr="00B7381B">
        <w:rPr>
          <w:rFonts w:asciiTheme="minorHAnsi" w:eastAsia="ＭＳ ゴシック" w:hAnsiTheme="minorHAnsi" w:cs="ＭＳ ゴシック" w:hint="eastAsia"/>
          <w:sz w:val="22"/>
          <w:szCs w:val="22"/>
        </w:rPr>
        <w:t>Bookstein</w:t>
      </w:r>
      <w:proofErr w:type="spellEnd"/>
      <w:r w:rsidRPr="00B7381B">
        <w:rPr>
          <w:rFonts w:asciiTheme="minorHAnsi" w:eastAsia="ＭＳ ゴシック" w:hAnsiTheme="minorHAnsi" w:cs="ＭＳ ゴシック" w:hint="eastAsia"/>
          <w:sz w:val="22"/>
          <w:szCs w:val="22"/>
        </w:rPr>
        <w:t xml:space="preserve">, F. L. (2004). Statistics of shape, direction </w:t>
      </w:r>
      <w:r w:rsidR="00B7381B" w:rsidRPr="00B7381B">
        <w:rPr>
          <w:rFonts w:asciiTheme="minorHAnsi" w:eastAsia="ＭＳ ゴシック" w:hAnsiTheme="minorHAnsi" w:cs="ＭＳ ゴシック"/>
          <w:sz w:val="22"/>
          <w:szCs w:val="22"/>
        </w:rPr>
        <w:t xml:space="preserve">and cylindrical variables, </w:t>
      </w:r>
      <w:r w:rsidRPr="00B7381B">
        <w:rPr>
          <w:rFonts w:asciiTheme="minorHAnsi" w:eastAsia="ＭＳ ゴシック" w:hAnsiTheme="minorHAnsi" w:cs="ＭＳ ゴシック" w:hint="eastAsia"/>
          <w:sz w:val="22"/>
          <w:szCs w:val="22"/>
        </w:rPr>
        <w:t>Journal of App</w:t>
      </w:r>
      <w:r w:rsidR="00B7381B" w:rsidRPr="00B7381B">
        <w:rPr>
          <w:rFonts w:asciiTheme="minorHAnsi" w:eastAsia="ＭＳ ゴシック" w:hAnsiTheme="minorHAnsi" w:cs="ＭＳ ゴシック"/>
          <w:sz w:val="22"/>
          <w:szCs w:val="22"/>
        </w:rPr>
        <w:t>lied Statistics, 31, 465</w:t>
      </w:r>
      <w:r w:rsidRPr="00B7381B">
        <w:rPr>
          <w:rFonts w:asciiTheme="minorHAnsi" w:eastAsia="ＭＳ ゴシック" w:hAnsiTheme="minorHAnsi" w:cs="ＭＳ ゴシック" w:hint="eastAsia"/>
          <w:sz w:val="22"/>
          <w:szCs w:val="22"/>
        </w:rPr>
        <w:t>-479.</w:t>
      </w:r>
    </w:p>
    <w:p w:rsidR="00801C5E" w:rsidRPr="00801C5E" w:rsidRDefault="00801C5E" w:rsidP="00801C5E">
      <w:pPr>
        <w:pStyle w:val="a3"/>
        <w:numPr>
          <w:ilvl w:val="0"/>
          <w:numId w:val="1"/>
        </w:numPr>
        <w:rPr>
          <w:rFonts w:asciiTheme="minorHAnsi" w:eastAsia="ＭＳ ゴシック" w:hAnsiTheme="minorHAnsi" w:cs="ＭＳ ゴシック"/>
          <w:sz w:val="22"/>
          <w:szCs w:val="22"/>
        </w:rPr>
      </w:pPr>
      <w:proofErr w:type="spellStart"/>
      <w:r w:rsidRPr="00B7381B">
        <w:rPr>
          <w:rFonts w:asciiTheme="minorHAnsi" w:eastAsia="ＭＳ ゴシック" w:hAnsiTheme="minorHAnsi" w:cs="ＭＳ ゴシック" w:hint="eastAsia"/>
          <w:sz w:val="22"/>
          <w:szCs w:val="22"/>
        </w:rPr>
        <w:t>Mardi</w:t>
      </w:r>
      <w:r w:rsidRPr="00B7381B">
        <w:rPr>
          <w:rFonts w:asciiTheme="minorHAnsi" w:eastAsia="ＭＳ ゴシック" w:hAnsiTheme="minorHAnsi" w:cs="ＭＳ ゴシック"/>
          <w:sz w:val="22"/>
          <w:szCs w:val="22"/>
        </w:rPr>
        <w:t>a</w:t>
      </w:r>
      <w:proofErr w:type="spellEnd"/>
      <w:r w:rsidRPr="00B7381B">
        <w:rPr>
          <w:rFonts w:asciiTheme="minorHAnsi" w:eastAsia="ＭＳ ゴシック" w:hAnsiTheme="minorHAnsi" w:cs="ＭＳ ゴシック"/>
          <w:sz w:val="22"/>
          <w:szCs w:val="22"/>
        </w:rPr>
        <w:t>, K. V. and Sutton, T. W. (1978</w:t>
      </w:r>
      <w:r w:rsidRPr="00B7381B">
        <w:rPr>
          <w:rFonts w:asciiTheme="minorHAnsi" w:eastAsia="ＭＳ ゴシック" w:hAnsiTheme="minorHAnsi" w:cs="ＭＳ ゴシック" w:hint="eastAsia"/>
          <w:sz w:val="22"/>
          <w:szCs w:val="22"/>
        </w:rPr>
        <w:t>).</w:t>
      </w:r>
      <w:r w:rsidRPr="00B7381B">
        <w:rPr>
          <w:rFonts w:asciiTheme="minorHAnsi" w:eastAsia="ＭＳ ゴシック" w:hAnsiTheme="minorHAnsi" w:cs="ＭＳ ゴシック"/>
          <w:sz w:val="22"/>
          <w:szCs w:val="22"/>
        </w:rPr>
        <w:t xml:space="preserve"> A model for cylindrical variables with applications, Journal of the Royal Statistical Society, B40</w:t>
      </w:r>
      <w:r>
        <w:rPr>
          <w:rFonts w:asciiTheme="minorHAnsi" w:eastAsia="ＭＳ ゴシック" w:hAnsiTheme="minorHAnsi" w:cs="ＭＳ ゴシック"/>
          <w:sz w:val="22"/>
          <w:szCs w:val="22"/>
        </w:rPr>
        <w:t>, 229-</w:t>
      </w:r>
      <w:r w:rsidRPr="00B7381B">
        <w:rPr>
          <w:rFonts w:asciiTheme="minorHAnsi" w:eastAsia="ＭＳ ゴシック" w:hAnsiTheme="minorHAnsi" w:cs="ＭＳ ゴシック"/>
          <w:sz w:val="22"/>
          <w:szCs w:val="22"/>
        </w:rPr>
        <w:t>233.</w:t>
      </w:r>
    </w:p>
    <w:p w:rsidR="008D47FD" w:rsidRPr="00801C5E" w:rsidRDefault="00B7381B" w:rsidP="00801C5E">
      <w:pPr>
        <w:pStyle w:val="a3"/>
        <w:numPr>
          <w:ilvl w:val="0"/>
          <w:numId w:val="1"/>
        </w:numPr>
        <w:rPr>
          <w:rFonts w:asciiTheme="minorHAnsi" w:eastAsia="ＭＳ ゴシック" w:hAnsiTheme="minorHAnsi" w:cs="Arial"/>
          <w:sz w:val="22"/>
          <w:szCs w:val="22"/>
        </w:rPr>
      </w:pPr>
      <w:r w:rsidRPr="00801C5E">
        <w:rPr>
          <w:rFonts w:asciiTheme="minorHAnsi" w:eastAsia="ＭＳ ゴシック" w:hAnsiTheme="minorHAnsi" w:cs="ＭＳ ゴシック"/>
          <w:sz w:val="22"/>
          <w:szCs w:val="22"/>
        </w:rPr>
        <w:t xml:space="preserve">Shimizu, K. (manuscript). </w:t>
      </w:r>
      <w:r w:rsidR="00801C5E" w:rsidRPr="00801C5E">
        <w:rPr>
          <w:rFonts w:asciiTheme="minorHAnsi" w:eastAsia="ＭＳ ゴシック" w:hAnsiTheme="minorHAnsi" w:cs="Arial"/>
          <w:sz w:val="22"/>
          <w:szCs w:val="22"/>
        </w:rPr>
        <w:t xml:space="preserve">A </w:t>
      </w:r>
      <w:proofErr w:type="spellStart"/>
      <w:r w:rsidR="00801C5E" w:rsidRPr="00801C5E">
        <w:rPr>
          <w:rFonts w:asciiTheme="minorHAnsi" w:eastAsia="ＭＳ ゴシック" w:hAnsiTheme="minorHAnsi" w:cs="Arial"/>
          <w:sz w:val="22"/>
          <w:szCs w:val="22"/>
        </w:rPr>
        <w:t>Wicksell</w:t>
      </w:r>
      <w:proofErr w:type="spellEnd"/>
      <w:r w:rsidR="00801C5E" w:rsidRPr="00801C5E">
        <w:rPr>
          <w:rFonts w:asciiTheme="minorHAnsi" w:eastAsia="ＭＳ ゴシック" w:hAnsiTheme="minorHAnsi" w:cs="Arial"/>
          <w:sz w:val="22"/>
          <w:szCs w:val="22"/>
        </w:rPr>
        <w:t>-Kibble type distribution on a hyper-cylinder with an application to wind direction and speed data</w:t>
      </w:r>
      <w:r w:rsidR="00801C5E">
        <w:rPr>
          <w:rFonts w:asciiTheme="minorHAnsi" w:eastAsia="ＭＳ ゴシック" w:hAnsiTheme="minorHAnsi" w:cs="Arial" w:hint="eastAsia"/>
          <w:sz w:val="22"/>
          <w:szCs w:val="22"/>
        </w:rPr>
        <w:t>.</w:t>
      </w:r>
    </w:p>
    <w:p w:rsidR="002058FE" w:rsidRPr="00B7381B" w:rsidRDefault="008D47FD" w:rsidP="00B7381B">
      <w:pPr>
        <w:pStyle w:val="a3"/>
        <w:numPr>
          <w:ilvl w:val="0"/>
          <w:numId w:val="1"/>
        </w:numPr>
        <w:rPr>
          <w:rFonts w:asciiTheme="minorHAnsi" w:eastAsia="ＭＳ ゴシック" w:hAnsiTheme="minorHAnsi" w:cs="ＭＳ ゴシック"/>
          <w:sz w:val="22"/>
          <w:szCs w:val="22"/>
        </w:rPr>
      </w:pPr>
      <w:proofErr w:type="spellStart"/>
      <w:r w:rsidRPr="00B7381B">
        <w:rPr>
          <w:rFonts w:asciiTheme="minorHAnsi" w:eastAsia="ＭＳ ゴシック" w:hAnsiTheme="minorHAnsi" w:cs="ＭＳ ゴシック" w:hint="eastAsia"/>
          <w:sz w:val="22"/>
          <w:szCs w:val="22"/>
        </w:rPr>
        <w:t>Sugasawa</w:t>
      </w:r>
      <w:proofErr w:type="spellEnd"/>
      <w:r w:rsidRPr="00B7381B">
        <w:rPr>
          <w:rFonts w:asciiTheme="minorHAnsi" w:eastAsia="ＭＳ ゴシック" w:hAnsiTheme="minorHAnsi" w:cs="ＭＳ ゴシック" w:hint="eastAsia"/>
          <w:sz w:val="22"/>
          <w:szCs w:val="22"/>
        </w:rPr>
        <w:t xml:space="preserve">, S., Shimizu, K. and Kato, K. (2015). A flexible family of distributions on </w:t>
      </w:r>
      <w:r w:rsidR="00B7381B" w:rsidRPr="00B7381B">
        <w:rPr>
          <w:rFonts w:asciiTheme="minorHAnsi" w:eastAsia="ＭＳ ゴシック" w:hAnsiTheme="minorHAnsi" w:cs="ＭＳ ゴシック"/>
          <w:sz w:val="22"/>
          <w:szCs w:val="22"/>
        </w:rPr>
        <w:t>the cylinder, arXiv</w:t>
      </w:r>
      <w:proofErr w:type="gramStart"/>
      <w:r w:rsidR="00B7381B" w:rsidRPr="00B7381B">
        <w:rPr>
          <w:rFonts w:asciiTheme="minorHAnsi" w:eastAsia="ＭＳ ゴシック" w:hAnsiTheme="minorHAnsi" w:cs="ＭＳ ゴシック"/>
          <w:sz w:val="22"/>
          <w:szCs w:val="22"/>
        </w:rPr>
        <w:t>:1501.06332</w:t>
      </w:r>
      <w:proofErr w:type="gramEnd"/>
      <w:r w:rsidR="00B7381B" w:rsidRPr="00B7381B">
        <w:rPr>
          <w:rFonts w:asciiTheme="minorHAnsi" w:eastAsia="ＭＳ ゴシック" w:hAnsiTheme="minorHAnsi" w:cs="ＭＳ ゴシック"/>
          <w:sz w:val="22"/>
          <w:szCs w:val="22"/>
        </w:rPr>
        <w:t>.</w:t>
      </w:r>
    </w:p>
    <w:sectPr w:rsidR="002058FE" w:rsidRPr="00B7381B" w:rsidSect="003B54A6">
      <w:headerReference w:type="default" r:id="rId7"/>
      <w:pgSz w:w="11906" w:h="16838" w:code="9"/>
      <w:pgMar w:top="1985" w:right="1701" w:bottom="170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EFF" w:rsidRDefault="008B0EFF">
      <w:pPr>
        <w:spacing w:line="240" w:lineRule="auto"/>
      </w:pPr>
      <w:r>
        <w:separator/>
      </w:r>
    </w:p>
  </w:endnote>
  <w:endnote w:type="continuationSeparator" w:id="0">
    <w:p w:rsidR="008B0EFF" w:rsidRDefault="008B0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EFF" w:rsidRDefault="008B0EFF">
      <w:pPr>
        <w:spacing w:line="240" w:lineRule="auto"/>
      </w:pPr>
      <w:r>
        <w:separator/>
      </w:r>
    </w:p>
  </w:footnote>
  <w:footnote w:type="continuationSeparator" w:id="0">
    <w:p w:rsidR="008B0EFF" w:rsidRDefault="008B0E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712" w:rsidRDefault="008B0EFF">
    <w:pPr>
      <w:tabs>
        <w:tab w:val="center" w:pos="4513"/>
        <w:tab w:val="right" w:pos="9026"/>
      </w:tabs>
      <w:spacing w:after="40" w:line="259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840F5"/>
    <w:multiLevelType w:val="hybridMultilevel"/>
    <w:tmpl w:val="26BEA660"/>
    <w:lvl w:ilvl="0" w:tplc="A9F6C47A">
      <w:start w:val="1"/>
      <w:numFmt w:val="decimal"/>
      <w:lvlText w:val="%1."/>
      <w:lvlJc w:val="left"/>
      <w:pPr>
        <w:ind w:left="360" w:hanging="360"/>
      </w:pPr>
      <w:rPr>
        <w:rFonts w:eastAsia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C"/>
    <w:rsid w:val="00055179"/>
    <w:rsid w:val="001B32DD"/>
    <w:rsid w:val="001C4A5F"/>
    <w:rsid w:val="002058FE"/>
    <w:rsid w:val="002771BA"/>
    <w:rsid w:val="002D3B15"/>
    <w:rsid w:val="0037272A"/>
    <w:rsid w:val="00387322"/>
    <w:rsid w:val="00406E6E"/>
    <w:rsid w:val="004201E1"/>
    <w:rsid w:val="0043479F"/>
    <w:rsid w:val="00473B0E"/>
    <w:rsid w:val="0059581D"/>
    <w:rsid w:val="005B1524"/>
    <w:rsid w:val="006638CE"/>
    <w:rsid w:val="006803E0"/>
    <w:rsid w:val="006A0191"/>
    <w:rsid w:val="006F4A19"/>
    <w:rsid w:val="007008D7"/>
    <w:rsid w:val="00701EC5"/>
    <w:rsid w:val="00801C5E"/>
    <w:rsid w:val="008834E0"/>
    <w:rsid w:val="008B0EFF"/>
    <w:rsid w:val="008D47FD"/>
    <w:rsid w:val="008E79AB"/>
    <w:rsid w:val="00997353"/>
    <w:rsid w:val="009B2612"/>
    <w:rsid w:val="00A4621D"/>
    <w:rsid w:val="00B7381B"/>
    <w:rsid w:val="00D859A1"/>
    <w:rsid w:val="00D923D3"/>
    <w:rsid w:val="00D97FDB"/>
    <w:rsid w:val="00DD2F81"/>
    <w:rsid w:val="00E84CAA"/>
    <w:rsid w:val="00ED02BC"/>
    <w:rsid w:val="00ED7F97"/>
    <w:rsid w:val="00F90899"/>
    <w:rsid w:val="00FC29E7"/>
    <w:rsid w:val="00F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D7F9EB-E9F3-424F-A5D0-45D2F0D3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02BC"/>
    <w:pPr>
      <w:pBdr>
        <w:top w:val="nil"/>
        <w:left w:val="nil"/>
        <w:bottom w:val="nil"/>
        <w:right w:val="nil"/>
        <w:between w:val="nil"/>
      </w:pBdr>
      <w:spacing w:line="276" w:lineRule="auto"/>
      <w:jc w:val="both"/>
    </w:pPr>
    <w:rPr>
      <w:rFonts w:ascii="Arial" w:hAnsi="Arial" w:cs="Arial"/>
      <w:color w:val="000000"/>
      <w:kern w:val="0"/>
      <w:sz w:val="22"/>
      <w:lang w:val="en-M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D02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ＭＳ 明朝" w:eastAsia="ＭＳ 明朝" w:hAnsi="Courier New" w:cs="Courier New"/>
      <w:color w:val="auto"/>
      <w:kern w:val="2"/>
      <w:sz w:val="21"/>
      <w:szCs w:val="21"/>
      <w:lang w:val="en-US"/>
    </w:rPr>
  </w:style>
  <w:style w:type="character" w:customStyle="1" w:styleId="a4">
    <w:name w:val="書式なし (文字)"/>
    <w:basedOn w:val="a0"/>
    <w:link w:val="a3"/>
    <w:uiPriority w:val="99"/>
    <w:rsid w:val="00ED02BC"/>
    <w:rPr>
      <w:rFonts w:ascii="ＭＳ 明朝" w:eastAsia="ＭＳ 明朝" w:hAnsi="Courier New" w:cs="Courier New"/>
      <w:szCs w:val="21"/>
    </w:rPr>
  </w:style>
  <w:style w:type="character" w:styleId="a5">
    <w:name w:val="Hyperlink"/>
    <w:basedOn w:val="a0"/>
    <w:uiPriority w:val="99"/>
    <w:semiHidden/>
    <w:unhideWhenUsed/>
    <w:rsid w:val="00ED02B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058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9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simizu kunio</dc:creator>
  <cp:keywords/>
  <dc:description/>
  <cp:lastModifiedBy>simizu kunio</cp:lastModifiedBy>
  <cp:revision>8</cp:revision>
  <dcterms:created xsi:type="dcterms:W3CDTF">2019-04-13T03:06:00Z</dcterms:created>
  <dcterms:modified xsi:type="dcterms:W3CDTF">2019-04-14T10:52:00Z</dcterms:modified>
</cp:coreProperties>
</file>